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19" w:rsidRPr="009F664E" w:rsidRDefault="006A5BFF" w:rsidP="00D165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№.</w:t>
      </w:r>
      <w:bookmarkStart w:id="0" w:name="_GoBack"/>
      <w:bookmarkEnd w:id="0"/>
      <w:r w:rsidR="00D16519">
        <w:rPr>
          <w:rFonts w:ascii="Times New Roman" w:hAnsi="Times New Roman" w:cs="Times New Roman"/>
          <w:sz w:val="24"/>
          <w:szCs w:val="24"/>
        </w:rPr>
        <w:t>5</w:t>
      </w:r>
    </w:p>
    <w:p w:rsidR="00D16519" w:rsidRPr="00085B98" w:rsidRDefault="00D16519" w:rsidP="00D165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6519" w:rsidRPr="00FC055F" w:rsidRDefault="00D16519" w:rsidP="00D16519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5E078D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Documentaţia ce trebuie să fie transmisă C.N.P.F. de către </w:t>
      </w:r>
    </w:p>
    <w:p w:rsidR="00D16519" w:rsidRPr="00FC055F" w:rsidRDefault="00D16519" w:rsidP="00D16519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5E078D">
        <w:rPr>
          <w:rFonts w:ascii="Times New Roman" w:hAnsi="Times New Roman" w:cs="Times New Roman"/>
          <w:b/>
          <w:sz w:val="26"/>
          <w:szCs w:val="26"/>
          <w:lang w:val="es-ES_tradnl"/>
        </w:rPr>
        <w:t>achizitorul potenţial pentru realizarea evaluării</w:t>
      </w:r>
    </w:p>
    <w:p w:rsidR="00D16519" w:rsidRPr="00085B98" w:rsidRDefault="00D16519" w:rsidP="00D1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Identitatea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potenţialului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achizitor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B9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copi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proofErr w:type="gramEnd"/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act</w:t>
      </w:r>
      <w:r>
        <w:rPr>
          <w:rFonts w:ascii="Times New Roman" w:hAnsi="Times New Roman" w:cs="Times New Roman"/>
          <w:sz w:val="24"/>
          <w:szCs w:val="24"/>
          <w:lang w:val="es-ES_tradnl"/>
        </w:rPr>
        <w:t>ului de identitate</w:t>
      </w:r>
      <w:r w:rsidRPr="003F254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47103">
        <w:rPr>
          <w:rFonts w:ascii="Times New Roman" w:hAnsi="Times New Roman" w:cs="Times New Roman"/>
          <w:sz w:val="24"/>
          <w:szCs w:val="24"/>
          <w:lang w:val="es-ES_tradnl"/>
        </w:rPr>
        <w:t>sau echivalentul acestuia pentru persoanele străine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505407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b)</w:t>
      </w:r>
      <w:r w:rsidRPr="008471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un curriculum vitae complet, în care se vor detalia studiile, experienţa profesională anterioară şi activităţile desfăşurate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519" w:rsidRPr="00C259F2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cazul unei persoane juridice:</w:t>
      </w: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a) extras din Registrul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tat al persoanelor juridice sau de pe un document similar eliberat de o autoritate similară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b) telefon, fax, e-mail, adresa paginii </w:t>
      </w:r>
      <w:r>
        <w:rPr>
          <w:rFonts w:ascii="Times New Roman" w:hAnsi="Times New Roman" w:cs="Times New Roman"/>
          <w:sz w:val="24"/>
          <w:szCs w:val="24"/>
          <w:lang w:val="es-ES_tradnl"/>
        </w:rPr>
        <w:t>electronice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c) o prezentare a activităţilor desfăşurate, actualizată la zi;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o listă a persoanelor care administrează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efectiv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activitatea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însoţită de curriculum vitae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 de cazierul judiciar în original, sau documente similare eliberate de autorităţile competente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e) identitatea tuturor persoanelor care sunt beneficiari efectivi ai persoanei juridice, du</w:t>
      </w:r>
      <w:r>
        <w:rPr>
          <w:rFonts w:ascii="Times New Roman" w:hAnsi="Times New Roman" w:cs="Times New Roman"/>
          <w:sz w:val="24"/>
          <w:szCs w:val="24"/>
        </w:rPr>
        <w:t>pă caz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</w:p>
    <w:p w:rsidR="00D16519" w:rsidRPr="00C259F2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identitatea persoanelor care deţin controlul asupra persoanei juridice şi identitatea  persoanelor care acţionează în mod concertat în cadrul persoanei </w:t>
      </w:r>
      <w:r>
        <w:rPr>
          <w:rFonts w:ascii="Times New Roman" w:hAnsi="Times New Roman" w:cs="Times New Roman"/>
          <w:sz w:val="24"/>
          <w:szCs w:val="24"/>
          <w:lang w:val="es-ES_tradnl"/>
        </w:rPr>
        <w:t>juridice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16519" w:rsidRPr="00C259F2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16519" w:rsidRPr="00FC055F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suplimentare cu privire la achizitor</w:t>
      </w:r>
    </w:p>
    <w:p w:rsidR="00D16519" w:rsidRPr="00085B98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5B9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a) referitor la achizitor şi la orice societate condusă sau controlată vreodată de achizitor: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cazier judiciar </w:t>
      </w:r>
      <w:r>
        <w:rPr>
          <w:rFonts w:ascii="Times New Roman" w:hAnsi="Times New Roman" w:cs="Times New Roman"/>
          <w:sz w:val="24"/>
          <w:szCs w:val="24"/>
          <w:lang w:val="es-ES_tradnl"/>
        </w:rPr>
        <w:t>în original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sau documente similare eliberate de autorităţile competente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descalificarea din funcţia de director de societate sau dintr-o calitate similară ori ocuparea unei astfel de funcţii la o societate aflată în faliment, insolvabilitate sau proceduri similare;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investigaţii, proceduri de supraveghere sau sancţiuni aplicate de o autoritate de supraveghere al cărei subiect a fost această persoană;</w:t>
      </w:r>
    </w:p>
    <w:p w:rsidR="00D16519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refuzarea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aprobării,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înregistrării, autorizării,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licențierii unei activități reglementate sau 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calităţi</w:t>
      </w:r>
      <w:r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persoană cu funcție de răspundere ori cu privire la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revoca</w:t>
      </w:r>
      <w:r>
        <w:rPr>
          <w:rFonts w:ascii="Times New Roman" w:hAnsi="Times New Roman" w:cs="Times New Roman"/>
          <w:sz w:val="24"/>
          <w:szCs w:val="24"/>
          <w:lang w:val="es-ES_tradnl"/>
        </w:rPr>
        <w:t>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retra</w:t>
      </w:r>
      <w:r>
        <w:rPr>
          <w:rFonts w:ascii="Times New Roman" w:hAnsi="Times New Roman" w:cs="Times New Roman"/>
          <w:sz w:val="24"/>
          <w:szCs w:val="24"/>
          <w:lang w:val="es-ES_tradnl"/>
        </w:rPr>
        <w:t>gerea, excluderea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sau radi</w:t>
      </w:r>
      <w:r>
        <w:rPr>
          <w:rFonts w:ascii="Times New Roman" w:hAnsi="Times New Roman" w:cs="Times New Roman"/>
          <w:sz w:val="24"/>
          <w:szCs w:val="24"/>
          <w:lang w:val="es-ES_tradnl"/>
        </w:rPr>
        <w:t>erea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unei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asemenea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aprobări,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înregistr</w:t>
      </w:r>
      <w:r>
        <w:rPr>
          <w:rFonts w:ascii="Times New Roman" w:hAnsi="Times New Roman" w:cs="Times New Roman"/>
          <w:sz w:val="24"/>
          <w:szCs w:val="24"/>
          <w:lang w:val="es-ES_tradnl"/>
        </w:rPr>
        <w:t>ări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autoriz</w:t>
      </w:r>
      <w:r>
        <w:rPr>
          <w:rFonts w:ascii="Times New Roman" w:hAnsi="Times New Roman" w:cs="Times New Roman"/>
          <w:sz w:val="24"/>
          <w:szCs w:val="24"/>
          <w:lang w:val="es-ES_tradnl"/>
        </w:rPr>
        <w:t>ări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licenţier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 sau calități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de către un reglementator sau organism guvernamental;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D16519" w:rsidRPr="000C48BB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existenţa unor </w:t>
      </w:r>
      <w:r>
        <w:rPr>
          <w:rFonts w:ascii="Times New Roman" w:hAnsi="Times New Roman" w:cs="Times New Roman"/>
          <w:sz w:val="24"/>
          <w:szCs w:val="24"/>
          <w:lang w:val="es-ES_tradnl"/>
        </w:rPr>
        <w:t>anchete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>proceduri penale, ac</w:t>
      </w:r>
      <w:r>
        <w:rPr>
          <w:rFonts w:ascii="Times New Roman" w:hAnsi="Times New Roman" w:cs="Times New Roman"/>
          <w:sz w:val="24"/>
          <w:szCs w:val="24"/>
        </w:rPr>
        <w:t xml:space="preserve">țiuni administrative sau civile relevante ori acțiuni disciplinare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al cărei subiect a fost această persoană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b) informaţii cu privire la existenţa unei evaluări a reputaţiei în calitate de achizitor sau ca persoană care a condus activitatea unei instituţii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aferente domeniului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financiar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sau dinafara sectorului financiar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care a fost efectuată deja de către o altă autoritate de supraveghere;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informaţii despre achizitor cu privire la situaţia sa financiară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(inclusiv cu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detalii cu privire la sursa veniturilor sale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d)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informaţii financiare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cu privire la companiile controlate sau conduse de achizitor;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descrierea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intereselor financiare</w:t>
      </w:r>
      <w:r>
        <w:rPr>
          <w:rFonts w:ascii="Times New Roman" w:hAnsi="Times New Roman" w:cs="Times New Roman"/>
          <w:sz w:val="24"/>
          <w:szCs w:val="24"/>
        </w:rPr>
        <w:t xml:space="preserve"> sau 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relaţiilor achizitorului cu: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alt acţionar existent al societăţii vizate;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</w:t>
      </w:r>
      <w:r>
        <w:rPr>
          <w:rFonts w:ascii="Times New Roman" w:hAnsi="Times New Roman" w:cs="Times New Roman"/>
          <w:sz w:val="24"/>
          <w:szCs w:val="24"/>
          <w:lang w:val="es-ES_tradnl"/>
        </w:rPr>
        <w:t>persoană cu funcție de răspundere a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societăţii vizate;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societatea vizată;</w:t>
      </w:r>
    </w:p>
    <w:p w:rsidR="00D16519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orice alte interese sau activităţi ale achizitorului care ar putea fi în conflict cu societatea vizată şi posibile soluţii cu privire la acele conflicte de interese.</w:t>
      </w:r>
    </w:p>
    <w:p w:rsidR="00D16519" w:rsidRPr="00E03F7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cazul persoanelor juridice: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a) în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ceea ce priveşte achizitorul,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pentru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persoană care conduce efectiv activitatea acestuia şi orice com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panie aflată sub controlul său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 v</w:t>
      </w:r>
      <w:r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prezenta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informațiile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indicate în pct.1 </w:t>
      </w:r>
      <w:r>
        <w:rPr>
          <w:rFonts w:ascii="Times New Roman" w:hAnsi="Times New Roman" w:cs="Times New Roman"/>
          <w:sz w:val="24"/>
          <w:szCs w:val="24"/>
          <w:lang w:val="es-ES_tradnl"/>
        </w:rPr>
        <w:t>lit.a);</w:t>
      </w:r>
    </w:p>
    <w:p w:rsidR="00D16519" w:rsidRPr="00E03F7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b) informații cu privire la achizitor în conformitate cu pct.1 lit.b) – e);</w:t>
      </w:r>
    </w:p>
    <w:p w:rsidR="00D16519" w:rsidRPr="00993F1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) structura acţionariatului achizitorului, cu prezentarea identităţii tuturor acţionarilor care deţin participaţiune calificată şi a procentului deţinut de aceştia din capitalul social;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ultima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situaţi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 financiară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auditată, după caz.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III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cu privire la achiziţie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1.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Identificarea societăţii vizat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Obiectivul general al achiziţiei;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3.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Numărul şi tipul acţiunilor societăţii vizate, deţinute de achizitor înainte şi după achiziţie; valoarea acţiunilor în to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talul capitalului, în procente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şi lei; 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25AF">
        <w:rPr>
          <w:rFonts w:ascii="Times New Roman" w:hAnsi="Times New Roman" w:cs="Times New Roman"/>
          <w:b/>
          <w:sz w:val="24"/>
          <w:szCs w:val="24"/>
          <w:lang w:val="es-ES_tradnl"/>
        </w:rPr>
        <w:t>4.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Orice acțiune în mod concertat cu alte persoane și prevederile acordurilor  acționarilor cu alți acționari cu privire la societatea vizată;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F254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Intenţia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potenţialul</w:t>
      </w:r>
      <w:r>
        <w:rPr>
          <w:rFonts w:ascii="Times New Roman" w:hAnsi="Times New Roman" w:cs="Times New Roman"/>
          <w:sz w:val="24"/>
          <w:szCs w:val="24"/>
          <w:lang w:val="es-ES_tradnl"/>
        </w:rPr>
        <w:t>ui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achizitor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cu privire la dezvoltarea societăţii,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activitatea viitoare şi organizarea societăţii vizate, o evaluare a implicaţiilor financiare ale achiziţiei propuse şi o previziune pe termen mediu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Copie de pe hotăr</w:t>
      </w:r>
      <w:r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rea organului competent de aprobare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a achiziţiei propuse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cadrul societăţii vizate.</w:t>
      </w:r>
    </w:p>
    <w:p w:rsidR="00D16519" w:rsidRPr="00FC055F" w:rsidRDefault="00D16519" w:rsidP="00D16519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0"/>
          <w:szCs w:val="20"/>
          <w:lang w:val="es-ES_tradnl"/>
        </w:rPr>
      </w:pP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IV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cu privire la finanţarea achiziţiei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1.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Detalii cu privire la utilizarea resurselor financiare private şi la originea lor: documente justificative sau o declaraţie sub semnătură olografă;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modalităţile şi reţeaua utilizată pentru transferul fondurilor;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Informaţii cu privire la utilizarea fondurilor împrumutate contractate prin sistemul bancar sau orice fel de relaţie financiară cu alţi acţionari ai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16519" w:rsidRDefault="00D16519" w:rsidP="00D1651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E2861" w:rsidRPr="00D16519" w:rsidRDefault="002E2861">
      <w:pPr>
        <w:rPr>
          <w:lang w:val="es-ES_tradnl"/>
        </w:rPr>
      </w:pPr>
    </w:p>
    <w:sectPr w:rsidR="002E2861" w:rsidRPr="00D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9"/>
    <w:rsid w:val="002E2861"/>
    <w:rsid w:val="006A5BFF"/>
    <w:rsid w:val="00D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A248-E6FB-42E8-B20F-DB917A9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19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2015-01-17T09:15:00Z</dcterms:created>
  <dcterms:modified xsi:type="dcterms:W3CDTF">2015-01-17T09:15:00Z</dcterms:modified>
</cp:coreProperties>
</file>